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6A0" w:firstRow="1" w:lastRow="0" w:firstColumn="1" w:lastColumn="0" w:noHBand="1" w:noVBand="1"/>
      </w:tblPr>
      <w:tblGrid>
        <w:gridCol w:w="10206"/>
      </w:tblGrid>
      <w:tr>
        <w:tblPrEx/>
        <w:trPr>
          <w:trHeight w:val="794" w:hRule="exact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640"/>
              <w:spacing w:line="240" w:lineRule="auto"/>
              <w:rPr>
                <w:szCs w:val="28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      <wp:simplePos x="0" y="0"/>
                      <wp:positionH relativeFrom="column">
                        <wp:posOffset>-658494</wp:posOffset>
                      </wp:positionH>
                      <wp:positionV relativeFrom="paragraph">
                        <wp:posOffset>-798194</wp:posOffset>
                      </wp:positionV>
                      <wp:extent cx="7437755" cy="2717165"/>
                      <wp:effectExtent l="0" t="0" r="0" b="0"/>
                      <wp:wrapNone/>
                      <wp:docPr id="1" name="_x0000_s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7437755" cy="271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">
                                <a:noFill/>
                                <a:prstDash val="sysDot"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-524288;o:allowoverlap:true;o:allowincell:true;mso-position-horizontal-relative:text;margin-left:-51.85pt;mso-position-horizontal:absolute;mso-position-vertical-relative:text;margin-top:-62.85pt;mso-position-vertical:absolute;width:585.65pt;height:213.95pt;mso-wrap-distance-left:9.00pt;mso-wrap-distance-top:0.00pt;mso-wrap-distance-right:9.00pt;mso-wrap-distance-bottom:0.00pt;visibility:visible;" fillcolor="#FFFFFF" stroked="f" strokeweight="0.10pt">
                      <v:stroke dashstyle="shortdot"/>
                    </v:shape>
                  </w:pict>
                </mc:Fallback>
              </mc:AlternateConten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397" w:hRule="exact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640"/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794" w:hRule="exact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pStyle w:val="640"/>
              <w:jc w:val="center"/>
              <w:spacing w:line="240" w:lineRule="auto"/>
              <w:tabs>
                <w:tab w:val="left" w:pos="2834" w:leader="none"/>
                <w:tab w:val="center" w:pos="4819" w:leader="none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ПРАВИТЕЛЬСТВО</w:t>
            </w:r>
            <w:r>
              <w:rPr>
                <w:b/>
                <w:sz w:val="32"/>
                <w:szCs w:val="32"/>
              </w:rPr>
              <w:br w:type="textWrapping" w:clear="all"/>
              <w:t xml:space="preserve">МОСКОВСКОЙ ОБЛАСТИ</w: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</w:r>
          </w:p>
        </w:tc>
      </w:tr>
      <w:tr>
        <w:tblPrEx/>
        <w:trPr>
          <w:cantSplit/>
          <w:trHeight w:val="397" w:hRule="exact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pStyle w:val="640"/>
              <w:spacing w:line="160" w:lineRule="exact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</w:tr>
      <w:tr>
        <w:tblPrEx/>
        <w:trPr>
          <w:cantSplit/>
          <w:trHeight w:val="39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640"/>
              <w:jc w:val="center"/>
              <w:spacing w:line="240" w:lineRule="auto"/>
              <w:tabs>
                <w:tab w:val="left" w:pos="2834" w:leader="none"/>
                <w:tab w:val="center" w:pos="4819" w:leader="none"/>
              </w:tabs>
              <w:rPr>
                <w:szCs w:val="28"/>
              </w:rPr>
            </w:pPr>
            <w:r>
              <w:rPr>
                <w:b/>
                <w:sz w:val="44"/>
                <w:szCs w:val="44"/>
              </w:rPr>
              <w:t xml:space="preserve">РАСПОРЯЖЕНИЕ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640"/>
        <w:tabs>
          <w:tab w:val="left" w:pos="1755" w:leader="none"/>
        </w:tabs>
        <w:rPr>
          <w:sz w:val="2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ge">
                  <wp:posOffset>320675</wp:posOffset>
                </wp:positionV>
                <wp:extent cx="756285" cy="1007745"/>
                <wp:effectExtent l="0" t="0" r="0" b="0"/>
                <wp:wrapNone/>
                <wp:docPr id="2" name="_x0000_s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5628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25.00pt;mso-position-horizontal:absolute;mso-position-vertical-relative:page;margin-top:25.25pt;mso-position-vertical:absolute;width:59.55pt;height:79.3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2"/>
        </w:rPr>
      </w:r>
      <w:r>
        <w:rPr>
          <w:sz w:val="22"/>
        </w:rPr>
      </w:r>
    </w:p>
    <w:p>
      <w:pPr>
        <w:pStyle w:val="640"/>
        <w:tabs>
          <w:tab w:val="left" w:pos="1755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41"/>
        <w:rPr>
          <w:sz w:val="28"/>
          <w:szCs w:val="28"/>
        </w:rPr>
      </w:pP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4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0"/>
        <w:jc w:val="center"/>
        <w:rPr>
          <w:szCs w:val="28"/>
        </w:rPr>
      </w:pPr>
      <w:r>
        <w:rPr>
          <w:szCs w:val="28"/>
        </w:rPr>
        <w:t xml:space="preserve">г. Красногорск</w:t>
      </w:r>
      <w:r>
        <w:rPr>
          <w:szCs w:val="28"/>
        </w:rPr>
      </w:r>
    </w:p>
    <w:p>
      <w:pPr>
        <w:pStyle w:val="640"/>
        <w:jc w:val="center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0"/>
        <w:jc w:val="center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1"/>
        <w:tabs>
          <w:tab w:val="left" w:pos="850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отчете об исполнении бюджета Территориального фонда обязательного медицинского страхования Московской области за 202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</w:r>
    </w:p>
    <w:p>
      <w:pPr>
        <w:pStyle w:val="640"/>
        <w:jc w:val="center"/>
        <w:spacing w:line="240" w:lineRule="auto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40"/>
        <w:jc w:val="center"/>
        <w:spacing w:line="240" w:lineRule="auto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40"/>
        <w:jc w:val="center"/>
        <w:spacing w:line="240" w:lineRule="auto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4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соответствии со статьей 149 Бюджетного кодекса Российской Федерации: </w:t>
      </w:r>
      <w:r>
        <w:rPr>
          <w:rFonts w:eastAsia="Times New Roman"/>
          <w:szCs w:val="28"/>
          <w:lang w:eastAsia="ru-RU"/>
        </w:rPr>
      </w:r>
    </w:p>
    <w:p>
      <w:pPr>
        <w:pStyle w:val="64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</w:rPr>
        <w:t xml:space="preserve">Принять к сведению отчет об исполнении бюджета Территориального фонда обязательного медицинского страхования Московской области за 202</w:t>
      </w:r>
      <w:r>
        <w:rPr>
          <w:szCs w:val="28"/>
        </w:rPr>
        <w:t xml:space="preserve">5</w:t>
      </w:r>
      <w:r>
        <w:rPr>
          <w:szCs w:val="28"/>
        </w:rPr>
        <w:t xml:space="preserve"> год согласно приложению к настоящему распоряжению и направить его в Контрольно-счетную палату Московской области для подготовки заключения.</w:t>
      </w:r>
      <w:r>
        <w:rPr>
          <w:szCs w:val="28"/>
        </w:rPr>
      </w:r>
      <w:r>
        <w:rPr>
          <w:szCs w:val="28"/>
        </w:rPr>
      </w:r>
    </w:p>
    <w:p>
      <w:pPr>
        <w:pStyle w:val="660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Министерству информаци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молодежной политики </w:t>
      </w:r>
      <w:r>
        <w:rPr>
          <w:sz w:val="28"/>
          <w:szCs w:val="28"/>
        </w:rPr>
        <w:t xml:space="preserve">Московской области обеспечить официальное опубликование (размещение) настоящего распоряжения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Интернет-портале Правительства Московской области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"http://www.mosreg.ru" \o "&lt;div class=\"doc www\"&gt;&lt;span class=\"aligner\"&gt;&lt;div class=\"icon listDocWWW-16\"&gt;&lt;/div&gt;&lt;/span&gt;www.mosreg.ru&lt;/div&gt;" \t "_blank" </w:instrText>
      </w:r>
      <w:r>
        <w:rPr>
          <w:sz w:val="28"/>
          <w:szCs w:val="28"/>
        </w:rPr>
        <w:fldChar w:fldCharType="separate"/>
      </w:r>
      <w:r>
        <w:rPr>
          <w:rStyle w:val="661"/>
          <w:color w:val="000000"/>
          <w:sz w:val="28"/>
          <w:szCs w:val="28"/>
          <w:u w:val="none"/>
        </w:rPr>
        <w:t xml:space="preserve">www.mosreg.ru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640"/>
        <w:ind w:firstLine="709"/>
        <w:jc w:val="both"/>
      </w:pPr>
      <w:r/>
      <w:r/>
    </w:p>
    <w:p>
      <w:pPr>
        <w:pStyle w:val="640"/>
        <w:jc w:val="both"/>
        <w:spacing w:line="240" w:lineRule="auto"/>
      </w:pPr>
      <w:r/>
      <w:r/>
    </w:p>
    <w:p>
      <w:pPr>
        <w:pStyle w:val="640"/>
        <w:jc w:val="both"/>
        <w:spacing w:line="240" w:lineRule="auto"/>
      </w:pPr>
      <w:r/>
      <w:r/>
    </w:p>
    <w:p>
      <w:pPr>
        <w:pStyle w:val="640"/>
        <w:jc w:val="both"/>
        <w:spacing w:line="240" w:lineRule="auto"/>
        <w:rPr>
          <w:szCs w:val="28"/>
        </w:rPr>
      </w:pPr>
      <w:r>
        <w:rPr>
          <w:szCs w:val="28"/>
        </w:rPr>
        <w:t xml:space="preserve">Первый Вице-губернатор</w:t>
      </w:r>
      <w:r>
        <w:rPr>
          <w:szCs w:val="28"/>
        </w:rPr>
      </w:r>
    </w:p>
    <w:p>
      <w:pPr>
        <w:pStyle w:val="640"/>
        <w:jc w:val="both"/>
        <w:spacing w:line="240" w:lineRule="auto"/>
        <w:rPr>
          <w:szCs w:val="28"/>
        </w:rPr>
      </w:pPr>
      <w:r>
        <w:rPr>
          <w:szCs w:val="28"/>
        </w:rPr>
        <w:t xml:space="preserve">Московской области – Председатель</w:t>
      </w:r>
      <w:r>
        <w:rPr>
          <w:szCs w:val="28"/>
        </w:rPr>
      </w:r>
    </w:p>
    <w:p>
      <w:pPr>
        <w:pStyle w:val="640"/>
        <w:spacing w:line="240" w:lineRule="auto"/>
        <w:rPr>
          <w:szCs w:val="28"/>
        </w:rPr>
      </w:pPr>
      <w:r>
        <w:rPr>
          <w:szCs w:val="28"/>
        </w:rPr>
        <w:t xml:space="preserve">Правительства Московской области                    </w:t>
      </w:r>
      <w:r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Cs w:val="28"/>
        </w:rPr>
        <w:t xml:space="preserve">  </w:t>
      </w:r>
      <w:r>
        <w:rPr>
          <w:szCs w:val="28"/>
        </w:rPr>
        <w:t xml:space="preserve"> </w:t>
      </w:r>
      <w:r>
        <w:rPr>
          <w:szCs w:val="28"/>
        </w:rPr>
        <w:t xml:space="preserve">                         И.Н. Габдрахманов</w:t>
      </w:r>
      <w:r>
        <w:rPr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6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0"/>
    <w:next w:val="64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0"/>
    <w:next w:val="64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0"/>
    <w:next w:val="64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0"/>
    <w:next w:val="64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0"/>
    <w:next w:val="64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0"/>
    <w:next w:val="64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0"/>
    <w:next w:val="64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0"/>
    <w:next w:val="64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0"/>
    <w:next w:val="64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0"/>
    <w:next w:val="64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0"/>
    <w:next w:val="64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0"/>
    <w:next w:val="64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0"/>
    <w:next w:val="64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0"/>
    <w:next w:val="64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0"/>
    <w:next w:val="64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0"/>
    <w:next w:val="64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0"/>
    <w:next w:val="64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0"/>
    <w:next w:val="64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0"/>
    <w:next w:val="64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0"/>
    <w:next w:val="64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0"/>
    <w:next w:val="64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0"/>
    <w:next w:val="64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0"/>
    <w:next w:val="64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0"/>
    <w:next w:val="640"/>
    <w:uiPriority w:val="99"/>
    <w:unhideWhenUsed/>
    <w:pPr>
      <w:spacing w:after="0" w:afterAutospacing="0"/>
    </w:pPr>
  </w:style>
  <w:style w:type="paragraph" w:styleId="640" w:default="1">
    <w:name w:val="Normal"/>
    <w:next w:val="640"/>
    <w:link w:val="640"/>
    <w:qFormat/>
    <w:pPr>
      <w:spacing w:line="276" w:lineRule="auto"/>
    </w:pPr>
    <w:rPr>
      <w:sz w:val="28"/>
      <w:szCs w:val="22"/>
      <w:lang w:val="ru-RU" w:eastAsia="en-US" w:bidi="ar-SA"/>
    </w:rPr>
  </w:style>
  <w:style w:type="paragraph" w:styleId="641">
    <w:name w:val="Заголовок 1"/>
    <w:basedOn w:val="640"/>
    <w:next w:val="640"/>
    <w:link w:val="659"/>
    <w:qFormat/>
    <w:pPr>
      <w:jc w:val="center"/>
      <w:keepNext/>
      <w:spacing w:line="240" w:lineRule="auto"/>
      <w:outlineLvl w:val="0"/>
    </w:pPr>
    <w:rPr>
      <w:rFonts w:eastAsia="Times New Roman"/>
      <w:sz w:val="24"/>
      <w:szCs w:val="20"/>
      <w:lang w:eastAsia="ru-RU"/>
    </w:rPr>
  </w:style>
  <w:style w:type="character" w:styleId="642">
    <w:name w:val="Основной шрифт абзаца"/>
    <w:next w:val="642"/>
    <w:link w:val="640"/>
    <w:uiPriority w:val="1"/>
    <w:semiHidden/>
    <w:unhideWhenUsed/>
  </w:style>
  <w:style w:type="table" w:styleId="643">
    <w:name w:val="Обычная таблица"/>
    <w:next w:val="643"/>
    <w:link w:val="640"/>
    <w:uiPriority w:val="99"/>
    <w:semiHidden/>
    <w:unhideWhenUsed/>
    <w:tblPr/>
  </w:style>
  <w:style w:type="numbering" w:styleId="644">
    <w:name w:val="Нет списка"/>
    <w:next w:val="644"/>
    <w:link w:val="640"/>
    <w:uiPriority w:val="99"/>
    <w:semiHidden/>
    <w:unhideWhenUsed/>
  </w:style>
  <w:style w:type="table" w:styleId="645">
    <w:name w:val="Сетка таблицы"/>
    <w:basedOn w:val="643"/>
    <w:next w:val="645"/>
    <w:link w:val="640"/>
    <w:uiPriority w:val="59"/>
    <w:pPr>
      <w:spacing w:line="240" w:lineRule="auto"/>
    </w:pPr>
    <w:tblPr/>
  </w:style>
  <w:style w:type="character" w:styleId="646">
    <w:name w:val="Знак примечания"/>
    <w:next w:val="646"/>
    <w:link w:val="640"/>
    <w:uiPriority w:val="99"/>
    <w:semiHidden/>
    <w:unhideWhenUsed/>
    <w:rPr>
      <w:sz w:val="16"/>
      <w:szCs w:val="16"/>
    </w:rPr>
  </w:style>
  <w:style w:type="paragraph" w:styleId="647">
    <w:name w:val="Текст примечания"/>
    <w:basedOn w:val="640"/>
    <w:next w:val="647"/>
    <w:link w:val="64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48">
    <w:name w:val="Текст примечания Знак"/>
    <w:next w:val="648"/>
    <w:link w:val="647"/>
    <w:uiPriority w:val="99"/>
    <w:semiHidden/>
    <w:rPr>
      <w:sz w:val="20"/>
      <w:szCs w:val="20"/>
    </w:rPr>
  </w:style>
  <w:style w:type="paragraph" w:styleId="649">
    <w:name w:val="Тема примечания"/>
    <w:basedOn w:val="647"/>
    <w:next w:val="647"/>
    <w:link w:val="650"/>
    <w:uiPriority w:val="99"/>
    <w:semiHidden/>
    <w:unhideWhenUsed/>
    <w:rPr>
      <w:b/>
      <w:bCs/>
    </w:rPr>
  </w:style>
  <w:style w:type="character" w:styleId="650">
    <w:name w:val="Тема примечания Знак"/>
    <w:next w:val="650"/>
    <w:link w:val="649"/>
    <w:uiPriority w:val="99"/>
    <w:semiHidden/>
    <w:rPr>
      <w:b/>
      <w:bCs/>
      <w:sz w:val="20"/>
      <w:szCs w:val="20"/>
    </w:rPr>
  </w:style>
  <w:style w:type="paragraph" w:styleId="651">
    <w:name w:val="Текст выноски"/>
    <w:basedOn w:val="640"/>
    <w:next w:val="651"/>
    <w:link w:val="652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652">
    <w:name w:val="Текст выноски Знак"/>
    <w:next w:val="652"/>
    <w:link w:val="651"/>
    <w:uiPriority w:val="99"/>
    <w:semiHidden/>
    <w:rPr>
      <w:rFonts w:ascii="Tahoma" w:hAnsi="Tahoma" w:cs="Tahoma"/>
      <w:sz w:val="16"/>
      <w:szCs w:val="16"/>
    </w:rPr>
  </w:style>
  <w:style w:type="paragraph" w:styleId="653">
    <w:name w:val="Верхний колонтитул"/>
    <w:basedOn w:val="640"/>
    <w:next w:val="653"/>
    <w:link w:val="654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654">
    <w:name w:val="Верхний колонтитул Знак"/>
    <w:basedOn w:val="642"/>
    <w:next w:val="654"/>
    <w:link w:val="653"/>
    <w:uiPriority w:val="99"/>
  </w:style>
  <w:style w:type="paragraph" w:styleId="655">
    <w:name w:val="Нижний колонтитул"/>
    <w:basedOn w:val="640"/>
    <w:next w:val="655"/>
    <w:link w:val="656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656">
    <w:name w:val="Нижний колонтитул Знак"/>
    <w:basedOn w:val="642"/>
    <w:next w:val="656"/>
    <w:link w:val="655"/>
    <w:uiPriority w:val="99"/>
  </w:style>
  <w:style w:type="paragraph" w:styleId="657">
    <w:name w:val="Абзац списка"/>
    <w:basedOn w:val="640"/>
    <w:next w:val="657"/>
    <w:link w:val="640"/>
    <w:uiPriority w:val="34"/>
    <w:qFormat/>
    <w:pPr>
      <w:contextualSpacing/>
      <w:ind w:left="720"/>
    </w:pPr>
  </w:style>
  <w:style w:type="character" w:styleId="658">
    <w:name w:val="Замещающий текст"/>
    <w:next w:val="658"/>
    <w:link w:val="640"/>
    <w:uiPriority w:val="99"/>
    <w:semiHidden/>
    <w:rPr>
      <w:color w:val="808080"/>
    </w:rPr>
  </w:style>
  <w:style w:type="character" w:styleId="659">
    <w:name w:val="Заголовок 1 Знак"/>
    <w:next w:val="659"/>
    <w:link w:val="641"/>
    <w:rPr>
      <w:rFonts w:eastAsia="Times New Roman"/>
      <w:sz w:val="24"/>
    </w:rPr>
  </w:style>
  <w:style w:type="paragraph" w:styleId="660">
    <w:name w:val="Обычный (веб)"/>
    <w:basedOn w:val="640"/>
    <w:next w:val="660"/>
    <w:link w:val="640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661">
    <w:name w:val="Гиперссылка"/>
    <w:next w:val="661"/>
    <w:link w:val="640"/>
    <w:uiPriority w:val="99"/>
    <w:semiHidden/>
    <w:unhideWhenUsed/>
    <w:rPr>
      <w:color w:val="0000ff"/>
      <w:u w:val="single"/>
    </w:rPr>
  </w:style>
  <w:style w:type="character" w:styleId="858" w:default="1">
    <w:name w:val="Default Paragraph Font"/>
    <w:uiPriority w:val="1"/>
    <w:semiHidden/>
    <w:unhideWhenUsed/>
  </w:style>
  <w:style w:type="numbering" w:styleId="859" w:default="1">
    <w:name w:val="No List"/>
    <w:uiPriority w:val="99"/>
    <w:semiHidden/>
    <w:unhideWhenUsed/>
  </w:style>
  <w:style w:type="table" w:styleId="8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Бланк распоряжения Правительства МО (9)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Казаненко Инга Владимировна</dc:creator>
  <cp:lastModifiedBy>senina_ns</cp:lastModifiedBy>
  <cp:revision>14</cp:revision>
  <dcterms:created xsi:type="dcterms:W3CDTF">2023-02-27T08:54:00Z</dcterms:created>
  <dcterms:modified xsi:type="dcterms:W3CDTF">2026-02-12T13:18:18Z</dcterms:modified>
  <cp:version>1048576</cp:version>
</cp:coreProperties>
</file>